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cs="Arial"/>
          <w:b/>
          <w:b/>
          <w:color w:val="000000"/>
          <w:szCs w:val="22"/>
        </w:rPr>
      </w:pPr>
      <w:r>
        <w:rPr>
          <w:rFonts w:cs="Arial"/>
          <w:b/>
          <w:color w:val="000000"/>
          <w:szCs w:val="22"/>
          <w:lang w:val="es-ES_tradnl"/>
        </w:rPr>
        <w:t>AUTOBAREMACIÓN PARA LA FASE CONCURSO</w:t>
      </w:r>
    </w:p>
    <w:p>
      <w:pPr>
        <w:pStyle w:val="Normal"/>
        <w:jc w:val="center"/>
        <w:rPr>
          <w:b/>
          <w:b/>
          <w:bCs/>
          <w:szCs w:val="22"/>
        </w:rPr>
      </w:pPr>
      <w:r>
        <w:rPr>
          <w:rFonts w:cs="Arial"/>
          <w:b/>
          <w:color w:val="000000"/>
          <w:szCs w:val="22"/>
        </w:rPr>
        <w:t>BOLSA DE OFICIAL DE OBRAS</w:t>
      </w:r>
      <w:r>
        <w:rPr>
          <w:rFonts w:cs="Arial"/>
          <w:b/>
          <w:bCs/>
          <w:color w:val="000000"/>
          <w:szCs w:val="22"/>
        </w:rPr>
        <w:t xml:space="preserve"> Y SERVICIOS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zCs w:val="22"/>
          <w:shd w:fill="auto" w:val="clear"/>
        </w:rPr>
        <w:t>BOP 12/05/2026</w:t>
      </w:r>
    </w:p>
    <w:p>
      <w:pPr>
        <w:pStyle w:val="Normal"/>
        <w:jc w:val="center"/>
        <w:rPr>
          <w:szCs w:val="22"/>
          <w:highlight w:val="none"/>
          <w:shd w:fill="auto" w:val="clear"/>
        </w:rPr>
      </w:pPr>
      <w:r>
        <w:rPr>
          <w:szCs w:val="22"/>
          <w:shd w:fill="auto" w:val="clear"/>
        </w:rPr>
      </w:r>
    </w:p>
    <w:tbl>
      <w:tblPr>
        <w:tblW w:w="851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663"/>
        <w:gridCol w:w="5848"/>
      </w:tblGrid>
      <w:tr>
        <w:trPr/>
        <w:tc>
          <w:tcPr>
            <w:tcW w:w="2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rPr/>
            </w:pPr>
            <w:r>
              <w:rPr>
                <w:b/>
                <w:bCs/>
                <w:szCs w:val="22"/>
              </w:rPr>
              <w:t>NOMBRE Y APELLIDOS</w:t>
            </w:r>
          </w:p>
        </w:tc>
        <w:tc>
          <w:tcPr>
            <w:tcW w:w="58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Contenidodelatabla"/>
              <w:widowControl w:val="fals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>
          <w:rFonts w:eastAsia="Lucida Sans Unicode" w:cs="Arial"/>
          <w:b/>
          <w:b/>
          <w:color w:val="000000"/>
          <w:kern w:val="2"/>
          <w:sz w:val="18"/>
          <w:szCs w:val="18"/>
          <w:lang w:val="es-ES_tradnl"/>
        </w:rPr>
      </w:pPr>
      <w:r>
        <w:rPr>
          <w:rFonts w:eastAsia="Lucida Sans Unicode" w:cs="Arial"/>
          <w:b/>
          <w:color w:val="000000"/>
          <w:kern w:val="2"/>
          <w:sz w:val="18"/>
          <w:szCs w:val="18"/>
          <w:lang w:val="es-ES_tradnl"/>
        </w:rPr>
      </w:r>
    </w:p>
    <w:p>
      <w:pPr>
        <w:pStyle w:val="Normal"/>
        <w:jc w:val="center"/>
        <w:rPr>
          <w:rFonts w:cs="Arial"/>
          <w:b/>
          <w:b/>
          <w:color w:val="000000"/>
          <w:sz w:val="18"/>
          <w:szCs w:val="18"/>
          <w:lang w:val="es-ES_tradnl"/>
        </w:rPr>
      </w:pPr>
      <w:r>
        <w:rPr>
          <w:rFonts w:cs="Arial"/>
          <w:b/>
          <w:color w:val="000000"/>
          <w:sz w:val="18"/>
          <w:szCs w:val="18"/>
          <w:lang w:val="es-ES_tradnl"/>
        </w:rPr>
        <w:t xml:space="preserve">Para realizar la BAREMACIÓN cumplimente esta ficha según la Base </w:t>
      </w:r>
      <w:r>
        <w:rPr>
          <w:rFonts w:cs="Arial"/>
          <w:b/>
          <w:color w:val="000000"/>
          <w:sz w:val="18"/>
          <w:szCs w:val="18"/>
          <w:lang w:val="es-ES_tradnl"/>
        </w:rPr>
        <w:t>8</w:t>
      </w:r>
      <w:r>
        <w:rPr>
          <w:rFonts w:cs="Arial"/>
          <w:b/>
          <w:color w:val="000000"/>
          <w:sz w:val="18"/>
          <w:szCs w:val="18"/>
          <w:lang w:val="es-ES_tradnl"/>
        </w:rPr>
        <w:t>ª, Fase CONCURSO</w:t>
      </w:r>
    </w:p>
    <w:p>
      <w:pPr>
        <w:pStyle w:val="Normal"/>
        <w:jc w:val="center"/>
        <w:rPr>
          <w:rFonts w:cs="Arial"/>
          <w:b/>
          <w:b/>
          <w:color w:val="000000"/>
          <w:sz w:val="18"/>
          <w:szCs w:val="18"/>
          <w:lang w:val="es-ES_tradnl"/>
        </w:rPr>
      </w:pPr>
      <w:r>
        <w:rPr>
          <w:rFonts w:cs="Arial"/>
          <w:b/>
          <w:color w:val="000000"/>
          <w:sz w:val="18"/>
          <w:szCs w:val="18"/>
          <w:lang w:val="es-ES_tradnl"/>
        </w:rPr>
        <w:t xml:space="preserve">de las bases de esta convocatoria. </w:t>
      </w:r>
    </w:p>
    <w:p>
      <w:pPr>
        <w:pStyle w:val="Normal"/>
        <w:ind w:right="4" w:hanging="0"/>
        <w:jc w:val="both"/>
        <w:rPr>
          <w:rFonts w:cs="Arial"/>
          <w:b/>
          <w:b/>
          <w:color w:val="000000"/>
          <w:sz w:val="18"/>
          <w:szCs w:val="18"/>
          <w:lang w:val="es-ES_tradnl"/>
        </w:rPr>
      </w:pPr>
      <w:r>
        <w:rPr>
          <w:rFonts w:cs="Arial"/>
          <w:b/>
          <w:color w:val="000000"/>
          <w:sz w:val="18"/>
          <w:szCs w:val="18"/>
          <w:lang w:val="es-ES_tradnl"/>
        </w:rPr>
      </w:r>
    </w:p>
    <w:p>
      <w:pPr>
        <w:pStyle w:val="Normal"/>
        <w:ind w:right="4" w:hanging="0"/>
        <w:jc w:val="both"/>
        <w:rPr>
          <w:rFonts w:cs="Arial"/>
          <w:b/>
          <w:b/>
          <w:i/>
          <w:i/>
          <w:sz w:val="18"/>
          <w:szCs w:val="18"/>
        </w:rPr>
      </w:pPr>
      <w:r>
        <w:rPr>
          <w:rFonts w:cs="Arial"/>
          <w:b/>
          <w:i/>
          <w:sz w:val="18"/>
          <w:szCs w:val="18"/>
          <w:u w:val="single"/>
        </w:rPr>
        <w:t xml:space="preserve">1.-Experiencia profesional, hasta un máximo de 6 puntos: </w:t>
      </w:r>
    </w:p>
    <w:p>
      <w:pPr>
        <w:pStyle w:val="Normal"/>
        <w:ind w:right="4" w:hanging="0"/>
        <w:jc w:val="both"/>
        <w:rPr>
          <w:rFonts w:cs="Arial"/>
          <w:b/>
          <w:b/>
          <w:i/>
          <w:i/>
          <w:sz w:val="18"/>
          <w:szCs w:val="18"/>
        </w:rPr>
      </w:pPr>
      <w:r>
        <w:rPr>
          <w:rFonts w:cs="Arial"/>
          <w:b/>
          <w:i/>
          <w:sz w:val="18"/>
          <w:szCs w:val="18"/>
        </w:rPr>
      </w:r>
    </w:p>
    <w:p>
      <w:pPr>
        <w:pStyle w:val="Normal"/>
        <w:ind w:right="4" w:hanging="0"/>
        <w:jc w:val="both"/>
        <w:rPr>
          <w:rFonts w:cs="Arial"/>
          <w:b/>
          <w:b/>
          <w:i/>
          <w:i/>
          <w:iCs/>
          <w:sz w:val="18"/>
          <w:szCs w:val="18"/>
        </w:rPr>
      </w:pPr>
      <w:r>
        <w:rPr>
          <w:rFonts w:cs="Arial"/>
          <w:i/>
          <w:iCs/>
          <w:color w:val="000000"/>
          <w:sz w:val="18"/>
          <w:szCs w:val="18"/>
        </w:rPr>
        <w:t>Por experiencia profesional, en puesto cuyas tareas o cometidos se correspondan con las de Oficial 1ª de Obras</w:t>
      </w:r>
      <w:r>
        <w:rPr>
          <w:bCs/>
          <w:i/>
          <w:iCs/>
          <w:sz w:val="18"/>
          <w:szCs w:val="18"/>
        </w:rPr>
        <w:t>, a razón de 0,10 puntos por mes completo de servicios. hasta el máximo de 6 puntos:</w:t>
      </w:r>
    </w:p>
    <w:p>
      <w:pPr>
        <w:pStyle w:val="Normal"/>
        <w:ind w:right="4" w:hanging="0"/>
        <w:jc w:val="both"/>
        <w:rPr>
          <w:rFonts w:cs="Arial"/>
          <w:b/>
          <w:b/>
          <w:i/>
          <w:i/>
          <w:iCs/>
          <w:sz w:val="18"/>
          <w:szCs w:val="18"/>
        </w:rPr>
      </w:pPr>
      <w:r>
        <w:rPr>
          <w:rFonts w:cs="Arial"/>
          <w:b/>
          <w:i/>
          <w:iCs/>
          <w:sz w:val="18"/>
          <w:szCs w:val="18"/>
        </w:rPr>
      </w:r>
    </w:p>
    <w:tbl>
      <w:tblPr>
        <w:tblW w:w="8515" w:type="dxa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239"/>
        <w:gridCol w:w="1082"/>
        <w:gridCol w:w="1194"/>
      </w:tblGrid>
      <w:tr>
        <w:trPr/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Contrato/nombramiento 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cs="Arial"/>
                <w:b/>
                <w:bCs/>
                <w:sz w:val="18"/>
                <w:szCs w:val="18"/>
              </w:rPr>
              <w:t>Días /meses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cs="Arial"/>
                <w:b/>
                <w:bCs/>
                <w:sz w:val="18"/>
                <w:szCs w:val="18"/>
              </w:rPr>
              <w:t>Puntos</w:t>
            </w:r>
          </w:p>
        </w:tc>
      </w:tr>
      <w:tr>
        <w:trPr/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 xml:space="preserve">1.- 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 xml:space="preserve">2.- 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 xml:space="preserve">3.- 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 xml:space="preserve">4.- 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 xml:space="preserve">5.- 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 xml:space="preserve">6.- 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b/>
                <w:bCs/>
                <w:sz w:val="18"/>
                <w:szCs w:val="18"/>
              </w:rPr>
              <w:t>TOTAL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</w:tbl>
    <w:p>
      <w:pPr>
        <w:pStyle w:val="Normal"/>
        <w:ind w:right="4" w:hanging="0"/>
        <w:jc w:val="both"/>
        <w:rPr>
          <w:rFonts w:eastAsia="Lucida Sans Unicode" w:cs="Arial"/>
          <w:kern w:val="2"/>
          <w:sz w:val="18"/>
          <w:szCs w:val="18"/>
        </w:rPr>
      </w:pPr>
      <w:r>
        <w:rPr>
          <w:rFonts w:eastAsia="Lucida Sans Unicode" w:cs="Arial"/>
          <w:kern w:val="2"/>
          <w:sz w:val="18"/>
          <w:szCs w:val="18"/>
        </w:rPr>
      </w:r>
    </w:p>
    <w:p>
      <w:pPr>
        <w:pStyle w:val="Normal"/>
        <w:ind w:right="4" w:hanging="0"/>
        <w:jc w:val="both"/>
        <w:rPr>
          <w:rFonts w:cs="Arial"/>
          <w:b/>
          <w:b/>
          <w:i/>
          <w:i/>
          <w:sz w:val="18"/>
          <w:szCs w:val="18"/>
          <w:u w:val="single"/>
        </w:rPr>
      </w:pPr>
      <w:r>
        <w:rPr>
          <w:rFonts w:cs="Arial"/>
          <w:b/>
          <w:i/>
          <w:sz w:val="18"/>
          <w:szCs w:val="18"/>
          <w:u w:val="single"/>
        </w:rPr>
        <w:t>2. Cursos de formación, hasta un máximo de 4 puntos:</w:t>
      </w:r>
    </w:p>
    <w:p>
      <w:pPr>
        <w:pStyle w:val="Normal"/>
        <w:ind w:right="4" w:hanging="0"/>
        <w:jc w:val="both"/>
        <w:rPr>
          <w:rFonts w:cs="Arial"/>
          <w:b/>
          <w:b/>
          <w:i/>
          <w:i/>
          <w:sz w:val="18"/>
          <w:szCs w:val="18"/>
          <w:u w:val="single"/>
        </w:rPr>
      </w:pPr>
      <w:r>
        <w:rPr>
          <w:rFonts w:cs="Arial"/>
          <w:b/>
          <w:i/>
          <w:sz w:val="18"/>
          <w:szCs w:val="18"/>
          <w:u w:val="single"/>
        </w:rPr>
      </w:r>
    </w:p>
    <w:p>
      <w:pPr>
        <w:pStyle w:val="Normal"/>
        <w:ind w:right="4" w:hanging="0"/>
        <w:jc w:val="both"/>
        <w:rPr>
          <w:rFonts w:cs="Arial"/>
          <w:b/>
          <w:b/>
          <w:i/>
          <w:i/>
          <w:iCs/>
          <w:sz w:val="18"/>
          <w:szCs w:val="18"/>
        </w:rPr>
      </w:pPr>
      <w:r>
        <w:rPr>
          <w:rFonts w:cs="Arial"/>
          <w:i/>
          <w:iCs/>
          <w:color w:val="000000"/>
          <w:sz w:val="18"/>
          <w:szCs w:val="18"/>
        </w:rPr>
        <w:t>Los cursos (no jornadas) de formación, con una duración mínima igual o superior a 10 horas, relacionados directamente con las funciones correspondientes al puesto a desempeñar</w:t>
      </w:r>
      <w:r>
        <w:rPr>
          <w:bCs/>
          <w:i/>
          <w:iCs/>
          <w:sz w:val="18"/>
          <w:szCs w:val="18"/>
        </w:rPr>
        <w:t>, a razón de 0,02 puntos por hora de curso. hasta el máximo de 4 puntos:</w:t>
      </w:r>
    </w:p>
    <w:p>
      <w:pPr>
        <w:pStyle w:val="Normal"/>
        <w:ind w:right="4" w:hanging="0"/>
        <w:jc w:val="both"/>
        <w:rPr>
          <w:rFonts w:cs="Arial"/>
          <w:bCs/>
          <w:i/>
          <w:i/>
          <w:sz w:val="18"/>
          <w:szCs w:val="18"/>
        </w:rPr>
      </w:pPr>
      <w:r>
        <w:rPr>
          <w:rFonts w:cs="Arial"/>
          <w:bCs/>
          <w:i/>
          <w:sz w:val="18"/>
          <w:szCs w:val="18"/>
        </w:rPr>
      </w:r>
    </w:p>
    <w:tbl>
      <w:tblPr>
        <w:tblW w:w="8515" w:type="dxa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239"/>
        <w:gridCol w:w="1082"/>
        <w:gridCol w:w="1194"/>
      </w:tblGrid>
      <w:tr>
        <w:trPr/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Curso de formación 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cs="Arial"/>
                <w:b/>
                <w:bCs/>
                <w:sz w:val="18"/>
                <w:szCs w:val="18"/>
              </w:rPr>
              <w:t>Horas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cs="Arial"/>
                <w:b/>
                <w:bCs/>
                <w:sz w:val="18"/>
                <w:szCs w:val="18"/>
              </w:rPr>
              <w:t>Puntos</w:t>
            </w:r>
          </w:p>
        </w:tc>
      </w:tr>
      <w:tr>
        <w:trPr/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 xml:space="preserve">1.- 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 xml:space="preserve">2.- 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 xml:space="preserve">3.- 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 xml:space="preserve">4.- 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 xml:space="preserve">5.- 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sz w:val="18"/>
                <w:szCs w:val="18"/>
              </w:rPr>
              <w:t xml:space="preserve">6.- 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/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/>
            </w:pPr>
            <w:r>
              <w:rPr>
                <w:rFonts w:cs="Arial"/>
                <w:b/>
                <w:bCs/>
                <w:sz w:val="18"/>
                <w:szCs w:val="18"/>
              </w:rPr>
              <w:t>TOTAL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</w:tbl>
    <w:p>
      <w:pPr>
        <w:pStyle w:val="Normal"/>
        <w:ind w:right="4" w:hanging="0"/>
        <w:jc w:val="both"/>
        <w:rPr>
          <w:rFonts w:cs="Arial"/>
          <w:bCs/>
          <w:iCs/>
          <w:sz w:val="18"/>
          <w:szCs w:val="18"/>
        </w:rPr>
      </w:pPr>
      <w:r>
        <w:rPr>
          <w:rFonts w:cs="Arial"/>
          <w:bCs/>
          <w:iCs/>
          <w:sz w:val="18"/>
          <w:szCs w:val="18"/>
        </w:rPr>
      </w:r>
    </w:p>
    <w:p>
      <w:pPr>
        <w:pStyle w:val="Normal"/>
        <w:ind w:right="4" w:hanging="0"/>
        <w:jc w:val="both"/>
        <w:rPr>
          <w:rFonts w:cs="Arial"/>
          <w:b/>
          <w:b/>
          <w:i/>
          <w:i/>
          <w:sz w:val="18"/>
          <w:szCs w:val="18"/>
        </w:rPr>
      </w:pPr>
      <w:r>
        <w:rPr>
          <w:rFonts w:cs="Arial"/>
          <w:b/>
          <w:i/>
          <w:sz w:val="18"/>
          <w:szCs w:val="18"/>
        </w:rPr>
      </w:r>
      <w:bookmarkStart w:id="0" w:name="_Hlk211584606_Copia_1"/>
      <w:bookmarkStart w:id="1" w:name="_Hlk211584606_Copia_1"/>
      <w:bookmarkEnd w:id="1"/>
    </w:p>
    <w:p>
      <w:pPr>
        <w:pStyle w:val="Normal"/>
        <w:ind w:right="4" w:hanging="0"/>
        <w:jc w:val="both"/>
        <w:rPr>
          <w:rFonts w:cs="Arial"/>
          <w:b/>
          <w:b/>
          <w:i/>
          <w:i/>
          <w:sz w:val="18"/>
          <w:szCs w:val="18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567" w:top="1809" w:footer="567" w:bottom="135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 Unicode MS"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pBdr>
        <w:top w:val="single" w:sz="4" w:space="11" w:color="000000"/>
      </w:pBdr>
      <w:spacing w:before="0" w:after="0"/>
      <w:jc w:val="center"/>
      <w:rPr>
        <w:sz w:val="16"/>
        <w:szCs w:val="16"/>
      </w:rPr>
    </w:pPr>
    <w:r>
      <w:rPr>
        <w:b/>
        <w:sz w:val="18"/>
        <w:szCs w:val="18"/>
      </w:rPr>
      <w:t>Ayuntamiento de Monforte del Cid</w:t>
    </w:r>
  </w:p>
  <w:p>
    <w:pPr>
      <w:pStyle w:val="Cuerpodetexto"/>
      <w:spacing w:before="0" w:after="0"/>
      <w:jc w:val="center"/>
      <w:rPr/>
    </w:pPr>
    <w:r>
      <w:rPr>
        <w:sz w:val="16"/>
        <w:szCs w:val="16"/>
      </w:rPr>
      <w:t>Plaza de España, 1, Monforte del Cid. 03670 (Alicante). Tfno. 965 620 025. Fax: 965 621 435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  <w:drawing>
        <wp:inline distT="0" distB="0" distL="0" distR="0">
          <wp:extent cx="2095500" cy="695325"/>
          <wp:effectExtent l="0" t="0" r="0" b="0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9" t="-284" r="-189" b="-284"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isplayBackgroundShape/>
  <w:embedSystemFonts/>
  <w:defaultTabStop w:val="1134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DejaVu Sans" w:cs="DejaVu Sans"/>
      <w:color w:val="auto"/>
      <w:kern w:val="0"/>
      <w:sz w:val="24"/>
      <w:szCs w:val="24"/>
      <w:lang w:val="es-ES" w:eastAsia="zh-CN" w:bidi="hi-IN"/>
    </w:rPr>
  </w:style>
  <w:style w:type="paragraph" w:styleId="Ttulo1">
    <w:name w:val="Heading 1"/>
    <w:basedOn w:val="Ttulo11"/>
    <w:next w:val="Cuerpodetexto"/>
    <w:qFormat/>
    <w:pPr>
      <w:numPr>
        <w:ilvl w:val="0"/>
        <w:numId w:val="1"/>
      </w:numPr>
      <w:shd w:val="clear" w:color="auto" w:fill="EEEEEE"/>
      <w:outlineLvl w:val="0"/>
    </w:pPr>
    <w:rPr>
      <w:rFonts w:ascii="Liberation Sans Unicode MS" w:hAnsi="Liberation Sans Unicode MS" w:cs="Liberation Sans Unicode MS"/>
      <w:b/>
      <w:bCs/>
      <w:szCs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uentedeprrafopredeter1" w:customStyle="1">
    <w:name w:val="Fuente de párrafo predeter.1"/>
    <w:qFormat/>
    <w:rPr/>
  </w:style>
  <w:style w:type="character" w:styleId="EndnoteCharacters" w:customStyle="1">
    <w:name w:val="Endnote Characters"/>
    <w:qFormat/>
    <w:rPr/>
  </w:style>
  <w:style w:type="character" w:styleId="FootnoteCharacters" w:customStyle="1">
    <w:name w:val="Footnote Characters"/>
    <w:qFormat/>
    <w:rPr/>
  </w:style>
  <w:style w:type="character" w:styleId="EnlacedeInternet">
    <w:name w:val="Enlace de Internet"/>
    <w:rPr>
      <w:color w:val="000080"/>
      <w:u w:val="single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Times New Roman"/>
      <w:lang w:bidi="ar-SA"/>
    </w:rPr>
  </w:style>
  <w:style w:type="paragraph" w:styleId="Ttulo1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2" w:customStyle="1">
    <w:name w:val="Títul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Lneahorizontal" w:customStyle="1">
    <w:name w:val="Línea horizontal"/>
    <w:basedOn w:val="Normal"/>
    <w:next w:val="Cuerpodetexto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qFormat/>
    <w:pPr/>
    <w:rPr>
      <w:i/>
    </w:rPr>
  </w:style>
  <w:style w:type="paragraph" w:styleId="Contenidodelatabla" w:customStyle="1">
    <w:name w:val="Contenido de la tabla"/>
    <w:basedOn w:val="Normal"/>
    <w:qFormat/>
    <w:pPr>
      <w:suppressLineNumbers/>
    </w:pPr>
    <w:rPr>
      <w:rFonts w:eastAsia="Lucida Sans Unicode" w:cs="Times New Roman"/>
      <w:kern w:val="2"/>
      <w:sz w:val="22"/>
      <w:lang w:bidi="ar-SA"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1134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Cabeceraypie"/>
    <w:pPr/>
    <w:rPr/>
  </w:style>
  <w:style w:type="paragraph" w:styleId="Piedepgina">
    <w:name w:val="Footer"/>
    <w:basedOn w:val="Cabeceraypie"/>
    <w:pPr/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8b2f4e"/>
    <w:pPr>
      <w:spacing w:before="0" w:after="0"/>
      <w:ind w:left="720" w:hanging="0"/>
      <w:contextualSpacing/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c0d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LibreOffice/7.2.7.2$Windows_X86_64 LibreOffice_project/8d71d29d553c0f7dcbfa38fbfda25ee34cce99a2</Application>
  <AppVersion>15.0000</AppVersion>
  <Pages>1</Pages>
  <Words>174</Words>
  <Characters>864</Characters>
  <CharactersWithSpaces>1024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2026-04-30T11:38:00Z</dcterms:created>
  <dc:creator>Desiree Clavel</dc:creator>
  <dc:description/>
  <dc:language>es-ES</dc:language>
  <cp:lastModifiedBy/>
  <cp:lastPrinted>1899-12-31T23:00:00Z</cp:lastPrinted>
  <dcterms:modified xsi:type="dcterms:W3CDTF">2026-05-12T14:04:23Z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